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100-НҚ от 18.03.2021</w:t>
      </w:r>
    </w:p>
    <w:p w:rsidR="008068DD" w:rsidRPr="00A80A8D" w:rsidRDefault="008068DD" w:rsidP="008068DD">
      <w:pPr>
        <w:contextualSpacing/>
        <w:rPr>
          <w:color w:val="1E1D8E"/>
          <w:sz w:val="16"/>
          <w:szCs w:val="16"/>
        </w:rPr>
      </w:pPr>
    </w:p>
    <w:p w:rsidR="008068DD" w:rsidRPr="00A80A8D" w:rsidRDefault="008068DD" w:rsidP="008068DD">
      <w:pPr>
        <w:contextualSpacing/>
        <w:rPr>
          <w:color w:val="1E1D8E"/>
          <w:lang w:val="kk-KZ"/>
        </w:rPr>
      </w:pPr>
      <w:r w:rsidRPr="00A80A8D">
        <w:rPr>
          <w:color w:val="1E1D8E"/>
          <w:sz w:val="16"/>
          <w:szCs w:val="16"/>
        </w:rPr>
        <w:t xml:space="preserve">         </w:t>
      </w:r>
      <w:r w:rsidRPr="00A80A8D">
        <w:rPr>
          <w:color w:val="1E1D8E"/>
        </w:rPr>
        <w:t xml:space="preserve">____________________________                </w:t>
      </w:r>
      <w:r w:rsidRPr="00A80A8D">
        <w:rPr>
          <w:color w:val="1E1D8E"/>
        </w:rPr>
        <w:tab/>
      </w:r>
      <w:r w:rsidRPr="00A80A8D">
        <w:rPr>
          <w:color w:val="1E1D8E"/>
        </w:rPr>
        <w:tab/>
        <w:t xml:space="preserve">  </w:t>
      </w:r>
      <w:r w:rsidRPr="00A80A8D">
        <w:rPr>
          <w:color w:val="1E1D8E"/>
        </w:rPr>
        <w:tab/>
        <w:t xml:space="preserve">  № _______________________   </w:t>
      </w:r>
      <w:r w:rsidRPr="00A80A8D">
        <w:rPr>
          <w:color w:val="1E1D8E"/>
          <w:sz w:val="16"/>
          <w:szCs w:val="16"/>
        </w:rPr>
        <w:tab/>
        <w:t xml:space="preserve">              </w:t>
      </w:r>
      <w:r w:rsidRPr="00A80A8D">
        <w:rPr>
          <w:color w:val="1E1D8E"/>
          <w:sz w:val="16"/>
          <w:szCs w:val="16"/>
          <w:lang w:val="kk-KZ"/>
        </w:rPr>
        <w:t>Нұр-Сұлтан</w:t>
      </w:r>
      <w:r w:rsidRPr="00A80A8D">
        <w:rPr>
          <w:color w:val="1E1D8E"/>
          <w:sz w:val="16"/>
          <w:szCs w:val="16"/>
        </w:rPr>
        <w:t xml:space="preserve"> </w:t>
      </w:r>
      <w:proofErr w:type="spellStart"/>
      <w:r w:rsidRPr="00A80A8D">
        <w:rPr>
          <w:color w:val="1E1D8E"/>
          <w:sz w:val="16"/>
          <w:szCs w:val="16"/>
        </w:rPr>
        <w:t>қаласы</w:t>
      </w:r>
      <w:proofErr w:type="spellEnd"/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</w:r>
      <w:r w:rsidRPr="00A80A8D">
        <w:rPr>
          <w:color w:val="1E1D8E"/>
          <w:sz w:val="16"/>
          <w:szCs w:val="16"/>
        </w:rPr>
        <w:tab/>
        <w:t xml:space="preserve">       город </w:t>
      </w:r>
      <w:r w:rsidRPr="00A80A8D">
        <w:rPr>
          <w:color w:val="1E1D8E"/>
          <w:sz w:val="16"/>
          <w:szCs w:val="16"/>
          <w:lang w:val="kk-KZ"/>
        </w:rPr>
        <w:t>Нур-Султан</w:t>
      </w:r>
    </w:p>
    <w:p w:rsidR="008068DD" w:rsidRPr="00A80A8D" w:rsidRDefault="008068DD" w:rsidP="008068DD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8068DD" w:rsidRDefault="008068DD" w:rsidP="008068DD">
      <w:pPr>
        <w:tabs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:rsidR="00F43A3F" w:rsidRPr="00F43A3F" w:rsidRDefault="00F43A3F" w:rsidP="00F43A3F">
      <w:pPr>
        <w:tabs>
          <w:tab w:val="left" w:pos="8505"/>
        </w:tabs>
        <w:suppressAutoHyphens/>
        <w:ind w:firstLine="709"/>
        <w:jc w:val="both"/>
        <w:rPr>
          <w:lang w:val="kk-KZ" w:eastAsia="zh-CN"/>
        </w:rPr>
      </w:pPr>
      <w:r w:rsidRPr="00F43A3F">
        <w:rPr>
          <w:b/>
          <w:sz w:val="28"/>
          <w:szCs w:val="28"/>
          <w:lang w:val="kk-KZ" w:eastAsia="zh-CN"/>
        </w:rPr>
        <w:t>Стандарттаудың кейбір</w:t>
      </w:r>
    </w:p>
    <w:p w:rsidR="00F43A3F" w:rsidRPr="00F43A3F" w:rsidRDefault="00F43A3F" w:rsidP="00F43A3F">
      <w:pPr>
        <w:tabs>
          <w:tab w:val="left" w:pos="8505"/>
        </w:tabs>
        <w:suppressAutoHyphens/>
        <w:ind w:firstLine="709"/>
        <w:jc w:val="both"/>
        <w:rPr>
          <w:lang w:val="kk-KZ" w:eastAsia="zh-CN"/>
        </w:rPr>
      </w:pPr>
      <w:r w:rsidRPr="00F43A3F">
        <w:rPr>
          <w:b/>
          <w:sz w:val="28"/>
          <w:szCs w:val="28"/>
          <w:lang w:val="kk-KZ" w:eastAsia="zh-CN"/>
        </w:rPr>
        <w:t>мәселелері туралы</w:t>
      </w:r>
    </w:p>
    <w:p w:rsidR="00F43A3F" w:rsidRPr="00F43A3F" w:rsidRDefault="00F43A3F" w:rsidP="00F43A3F">
      <w:pPr>
        <w:tabs>
          <w:tab w:val="left" w:pos="8505"/>
        </w:tabs>
        <w:suppressAutoHyphens/>
        <w:ind w:firstLine="709"/>
        <w:jc w:val="both"/>
        <w:rPr>
          <w:sz w:val="28"/>
          <w:szCs w:val="28"/>
          <w:lang w:val="kk-KZ" w:eastAsia="zh-CN"/>
        </w:rPr>
      </w:pPr>
    </w:p>
    <w:p w:rsidR="00F43A3F" w:rsidRPr="00F43A3F" w:rsidRDefault="00F43A3F" w:rsidP="00F43A3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uppressAutoHyphens/>
        <w:spacing w:line="276" w:lineRule="auto"/>
        <w:ind w:firstLine="709"/>
        <w:jc w:val="both"/>
        <w:rPr>
          <w:sz w:val="28"/>
          <w:szCs w:val="28"/>
          <w:lang w:val="kk-KZ" w:eastAsia="zh-CN"/>
        </w:rPr>
      </w:pPr>
      <w:r w:rsidRPr="00F43A3F">
        <w:rPr>
          <w:sz w:val="28"/>
          <w:szCs w:val="28"/>
          <w:lang w:val="kk-KZ" w:eastAsia="zh-CN"/>
        </w:rPr>
        <w:t>Қазақстан Республикасы Инвестициялар және даму министрінің                 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қағидасының                    25, 26, 40, 41-тармақтарына және Қазақстан Республикасы Сауда және интеграция министрлігі Техникалық реттеу және метрология комитетінің Станда</w:t>
      </w:r>
      <w:r w:rsidRPr="00F43A3F">
        <w:rPr>
          <w:color w:val="000000"/>
          <w:sz w:val="28"/>
          <w:szCs w:val="28"/>
          <w:lang w:val="kk-KZ" w:eastAsia="zh-CN"/>
        </w:rPr>
        <w:t xml:space="preserve">рттау саласындағы ғылыми-техникалық комиссиясының 2021 жылғы </w:t>
      </w:r>
      <w:r w:rsidRPr="00F43A3F">
        <w:rPr>
          <w:color w:val="000000"/>
          <w:sz w:val="28"/>
          <w:szCs w:val="28"/>
          <w:lang w:val="kk-KZ" w:eastAsia="zh-CN"/>
        </w:rPr>
        <w:br/>
        <w:t xml:space="preserve">16 наурыздағы № 8 хаттама негізінде </w:t>
      </w:r>
      <w:r w:rsidRPr="00F43A3F">
        <w:rPr>
          <w:b/>
          <w:color w:val="000000"/>
          <w:sz w:val="28"/>
          <w:szCs w:val="28"/>
          <w:lang w:val="kk-KZ" w:eastAsia="zh-CN"/>
        </w:rPr>
        <w:t>БҰЙЫРАМЫН</w:t>
      </w:r>
      <w:r w:rsidRPr="00F43A3F">
        <w:rPr>
          <w:color w:val="000000"/>
          <w:sz w:val="28"/>
          <w:szCs w:val="28"/>
          <w:lang w:val="kk-KZ" w:eastAsia="zh-CN"/>
        </w:rPr>
        <w:t>:</w:t>
      </w:r>
    </w:p>
    <w:p w:rsidR="00F43A3F" w:rsidRPr="00F43A3F" w:rsidRDefault="00F43A3F" w:rsidP="00F43A3F">
      <w:pPr>
        <w:numPr>
          <w:ilvl w:val="0"/>
          <w:numId w:val="2"/>
        </w:numPr>
        <w:tabs>
          <w:tab w:val="left" w:pos="709"/>
        </w:tabs>
        <w:suppressAutoHyphens/>
        <w:spacing w:line="276" w:lineRule="auto"/>
        <w:ind w:left="0" w:firstLine="709"/>
        <w:jc w:val="both"/>
        <w:rPr>
          <w:sz w:val="28"/>
          <w:szCs w:val="28"/>
          <w:lang w:val="kk-KZ" w:eastAsia="zh-CN"/>
        </w:rPr>
      </w:pPr>
      <w:r w:rsidRPr="00F43A3F">
        <w:rPr>
          <w:sz w:val="28"/>
          <w:szCs w:val="28"/>
          <w:lang w:val="kk-KZ" w:eastAsia="zh-CN"/>
        </w:rPr>
        <w:t>Ұлттық стандарттардың қолданылуы 2021 жылғы 1 шілдеге дейін тоқтатыла тұрсын:</w:t>
      </w:r>
    </w:p>
    <w:p w:rsidR="00F43A3F" w:rsidRPr="00F43A3F" w:rsidRDefault="00F43A3F" w:rsidP="00F43A3F">
      <w:pPr>
        <w:suppressAutoHyphens/>
        <w:spacing w:line="276" w:lineRule="auto"/>
        <w:ind w:firstLine="709"/>
        <w:jc w:val="both"/>
        <w:rPr>
          <w:rFonts w:eastAsia="Calibri"/>
          <w:kern w:val="2"/>
          <w:sz w:val="28"/>
          <w:szCs w:val="28"/>
          <w:lang w:val="kk-KZ" w:eastAsia="en-US" w:bidi="hi-IN"/>
        </w:rPr>
      </w:pPr>
      <w:r w:rsidRPr="00F43A3F">
        <w:rPr>
          <w:rFonts w:eastAsia="Calibri"/>
          <w:kern w:val="2"/>
          <w:sz w:val="28"/>
          <w:szCs w:val="28"/>
          <w:lang w:val="kk-KZ" w:eastAsia="en-US" w:bidi="hi-IN"/>
        </w:rPr>
        <w:t>- ҚР СТ 3453-2019 «Халал өнімдері. Ауыл шаруашылығы малдары мен құстарын сою бойынша қызметті жүзеге асыратын ұйымдар»;</w:t>
      </w:r>
    </w:p>
    <w:p w:rsidR="00F43A3F" w:rsidRPr="00F43A3F" w:rsidRDefault="00F43A3F" w:rsidP="00F43A3F">
      <w:pPr>
        <w:suppressAutoHyphens/>
        <w:spacing w:line="276" w:lineRule="auto"/>
        <w:ind w:firstLine="709"/>
        <w:jc w:val="both"/>
        <w:rPr>
          <w:rFonts w:eastAsia="Calibri"/>
          <w:kern w:val="2"/>
          <w:sz w:val="28"/>
          <w:szCs w:val="28"/>
          <w:lang w:val="kk-KZ" w:eastAsia="en-US" w:bidi="hi-IN"/>
        </w:rPr>
      </w:pPr>
      <w:r w:rsidRPr="00F43A3F">
        <w:rPr>
          <w:rFonts w:eastAsia="Calibri"/>
          <w:kern w:val="2"/>
          <w:sz w:val="28"/>
          <w:szCs w:val="28"/>
          <w:lang w:val="kk-KZ" w:eastAsia="en-US" w:bidi="hi-IN"/>
        </w:rPr>
        <w:t xml:space="preserve">- ҚР СТ 3454-2019 «Халал қоғамдық тамақтандыру қызметі. Жалпы талаптар»; </w:t>
      </w:r>
    </w:p>
    <w:p w:rsidR="00F43A3F" w:rsidRPr="00F43A3F" w:rsidRDefault="00F43A3F" w:rsidP="00F43A3F">
      <w:pPr>
        <w:suppressAutoHyphens/>
        <w:spacing w:line="276" w:lineRule="auto"/>
        <w:ind w:firstLine="709"/>
        <w:jc w:val="both"/>
        <w:rPr>
          <w:rFonts w:eastAsia="Calibri"/>
          <w:kern w:val="2"/>
          <w:sz w:val="28"/>
          <w:szCs w:val="28"/>
          <w:lang w:val="kk-KZ" w:eastAsia="en-US" w:bidi="hi-IN"/>
        </w:rPr>
      </w:pPr>
      <w:r w:rsidRPr="00F43A3F">
        <w:rPr>
          <w:rFonts w:eastAsia="Calibri"/>
          <w:kern w:val="2"/>
          <w:sz w:val="28"/>
          <w:szCs w:val="28"/>
          <w:lang w:val="kk-KZ" w:eastAsia="en-US" w:bidi="hi-IN"/>
        </w:rPr>
        <w:t xml:space="preserve">- ҚР СТ 3483-2019 «Халал өнімдері. Негізгі ережелер»; </w:t>
      </w:r>
    </w:p>
    <w:p w:rsidR="00F43A3F" w:rsidRPr="00F43A3F" w:rsidRDefault="00F43A3F" w:rsidP="00F43A3F">
      <w:pPr>
        <w:suppressAutoHyphens/>
        <w:spacing w:line="276" w:lineRule="auto"/>
        <w:ind w:firstLine="709"/>
        <w:jc w:val="both"/>
        <w:rPr>
          <w:rFonts w:eastAsia="Calibri"/>
          <w:kern w:val="2"/>
          <w:sz w:val="28"/>
          <w:szCs w:val="28"/>
          <w:lang w:val="kk-KZ" w:eastAsia="en-US" w:bidi="hi-IN"/>
        </w:rPr>
      </w:pPr>
      <w:r w:rsidRPr="00F43A3F">
        <w:rPr>
          <w:rFonts w:eastAsia="Calibri"/>
          <w:kern w:val="2"/>
          <w:sz w:val="28"/>
          <w:szCs w:val="28"/>
          <w:lang w:val="kk-KZ" w:eastAsia="en-US" w:bidi="hi-IN"/>
        </w:rPr>
        <w:t xml:space="preserve">- ҚР СТ 3484-2019 «Халал өнімдерінің ұлттық сәйкестік белгісі. Техникалық талаптар және таңбалау тәртібі»; </w:t>
      </w:r>
    </w:p>
    <w:p w:rsidR="00F43A3F" w:rsidRPr="00F43A3F" w:rsidRDefault="00F43A3F" w:rsidP="00F43A3F">
      <w:pPr>
        <w:suppressAutoHyphens/>
        <w:spacing w:line="276" w:lineRule="auto"/>
        <w:ind w:firstLine="709"/>
        <w:jc w:val="both"/>
        <w:rPr>
          <w:rFonts w:eastAsia="Calibri"/>
          <w:kern w:val="2"/>
          <w:sz w:val="28"/>
          <w:szCs w:val="28"/>
          <w:lang w:val="kk-KZ" w:eastAsia="en-US" w:bidi="hi-IN"/>
        </w:rPr>
      </w:pPr>
      <w:r w:rsidRPr="00F43A3F">
        <w:rPr>
          <w:rFonts w:eastAsia="Calibri"/>
          <w:kern w:val="2"/>
          <w:sz w:val="28"/>
          <w:szCs w:val="28"/>
          <w:lang w:val="kk-KZ" w:eastAsia="en-US" w:bidi="hi-IN"/>
        </w:rPr>
        <w:t>- ҚР СТ 3485-2019 «Халал өнімдері. Сәйкестігін растауды жүргізу тәртібі».</w:t>
      </w:r>
    </w:p>
    <w:p w:rsidR="00F43A3F" w:rsidRPr="00F43A3F" w:rsidRDefault="00F43A3F" w:rsidP="00F43A3F">
      <w:pPr>
        <w:tabs>
          <w:tab w:val="left" w:pos="709"/>
        </w:tabs>
        <w:suppressAutoHyphens/>
        <w:spacing w:line="276" w:lineRule="auto"/>
        <w:ind w:firstLine="709"/>
        <w:jc w:val="both"/>
        <w:rPr>
          <w:sz w:val="28"/>
          <w:szCs w:val="28"/>
          <w:lang w:val="kk-KZ" w:eastAsia="zh-CN"/>
        </w:rPr>
      </w:pPr>
      <w:r w:rsidRPr="00F43A3F">
        <w:rPr>
          <w:sz w:val="28"/>
          <w:szCs w:val="28"/>
          <w:lang w:val="kk-KZ" w:eastAsia="zh-CN"/>
        </w:rPr>
        <w:t xml:space="preserve">2. </w:t>
      </w:r>
      <w:r w:rsidRPr="00F43A3F">
        <w:rPr>
          <w:sz w:val="28"/>
          <w:szCs w:val="28"/>
          <w:shd w:val="clear" w:color="auto" w:fill="FFFFFF"/>
          <w:lang w:val="kk-KZ" w:eastAsia="zh-CN"/>
        </w:rPr>
        <w:t>Мемлекетаралық стандарт жобасының соңғы редакциясы МАК интеграцияланған автоматтандырылған ақпараттық жүйесінде (МАК ААЖ) «Соңғы редакция» сатысына орналастырылсын</w:t>
      </w:r>
      <w:r w:rsidRPr="00F43A3F">
        <w:rPr>
          <w:sz w:val="28"/>
          <w:szCs w:val="28"/>
          <w:lang w:val="kk-KZ" w:eastAsia="zh-CN"/>
        </w:rPr>
        <w:t>:</w:t>
      </w:r>
    </w:p>
    <w:p w:rsidR="00F43A3F" w:rsidRPr="00F43A3F" w:rsidRDefault="00F43A3F" w:rsidP="00F43A3F">
      <w:pPr>
        <w:tabs>
          <w:tab w:val="left" w:pos="709"/>
        </w:tabs>
        <w:suppressAutoHyphens/>
        <w:spacing w:line="276" w:lineRule="auto"/>
        <w:ind w:firstLine="709"/>
        <w:jc w:val="both"/>
        <w:rPr>
          <w:kern w:val="28"/>
          <w:sz w:val="28"/>
          <w:szCs w:val="28"/>
          <w:lang w:val="kk-KZ" w:eastAsia="zh-CN"/>
        </w:rPr>
      </w:pPr>
      <w:r w:rsidRPr="00F43A3F">
        <w:rPr>
          <w:sz w:val="28"/>
          <w:szCs w:val="28"/>
          <w:lang w:val="kk-KZ" w:eastAsia="zh-CN"/>
        </w:rPr>
        <w:t xml:space="preserve">- </w:t>
      </w:r>
      <w:r w:rsidRPr="00F43A3F">
        <w:rPr>
          <w:color w:val="000000"/>
          <w:kern w:val="28"/>
          <w:sz w:val="28"/>
          <w:szCs w:val="28"/>
          <w:lang w:val="kk-KZ" w:eastAsia="zh-CN"/>
        </w:rPr>
        <w:t>ГОСТ «</w:t>
      </w:r>
      <w:r w:rsidRPr="00F43A3F">
        <w:rPr>
          <w:spacing w:val="-4"/>
          <w:kern w:val="28"/>
          <w:sz w:val="28"/>
          <w:szCs w:val="28"/>
          <w:lang w:val="kk-KZ" w:eastAsia="zh-CN"/>
        </w:rPr>
        <w:t>Текстиль материалдары. Мартиндейл әдісі бойынша текстиль материалдарының үйкеліске төзімділігін анықтау. 2-бөлім. Бұзылу сәтін анықтау</w:t>
      </w:r>
      <w:r w:rsidRPr="00F43A3F">
        <w:rPr>
          <w:color w:val="000000"/>
          <w:kern w:val="28"/>
          <w:sz w:val="28"/>
          <w:szCs w:val="28"/>
          <w:lang w:val="kk-KZ" w:eastAsia="zh-CN"/>
        </w:rPr>
        <w:t>».</w:t>
      </w:r>
    </w:p>
    <w:p w:rsidR="00F43A3F" w:rsidRPr="00F43A3F" w:rsidRDefault="00F43A3F" w:rsidP="00F43A3F">
      <w:pPr>
        <w:tabs>
          <w:tab w:val="left" w:pos="8505"/>
        </w:tabs>
        <w:suppressAutoHyphens/>
        <w:spacing w:line="276" w:lineRule="auto"/>
        <w:ind w:firstLine="709"/>
        <w:jc w:val="both"/>
        <w:rPr>
          <w:lang w:val="kk-KZ" w:eastAsia="zh-CN"/>
        </w:rPr>
      </w:pPr>
      <w:r w:rsidRPr="00F43A3F">
        <w:rPr>
          <w:sz w:val="28"/>
          <w:szCs w:val="28"/>
          <w:lang w:val="kk-KZ" w:eastAsia="zh-CN"/>
        </w:rPr>
        <w:lastRenderedPageBreak/>
        <w:t xml:space="preserve">3. Осы бұйрықтың орындалуын бақылау Қазақстан Республикасы </w:t>
      </w:r>
      <w:r w:rsidRPr="00F43A3F">
        <w:rPr>
          <w:sz w:val="28"/>
          <w:szCs w:val="28"/>
          <w:lang w:val="kk-KZ" w:eastAsia="zh-CN"/>
        </w:rPr>
        <w:br/>
        <w:t>Сауда және интеграция министрлігі Техникалық реттеу және метрология комитеті Төрағасының жетекшілік етуші орынбасарына жүктелсін.</w:t>
      </w:r>
    </w:p>
    <w:p w:rsidR="00F43A3F" w:rsidRPr="00F43A3F" w:rsidRDefault="00F43A3F" w:rsidP="00F43A3F">
      <w:pPr>
        <w:tabs>
          <w:tab w:val="left" w:pos="8505"/>
        </w:tabs>
        <w:suppressAutoHyphens/>
        <w:spacing w:line="276" w:lineRule="auto"/>
        <w:ind w:firstLine="709"/>
        <w:jc w:val="both"/>
        <w:rPr>
          <w:lang w:val="kk-KZ" w:eastAsia="zh-CN"/>
        </w:rPr>
      </w:pPr>
      <w:r w:rsidRPr="00F43A3F">
        <w:rPr>
          <w:sz w:val="28"/>
          <w:szCs w:val="28"/>
          <w:lang w:val="kk-KZ" w:eastAsia="zh-CN"/>
        </w:rPr>
        <w:t>4. Осы бұйрық қол қойылған күнінен бастап күшіне енеді.</w:t>
      </w:r>
    </w:p>
    <w:p w:rsidR="00F43A3F" w:rsidRPr="00F43A3F" w:rsidRDefault="00F43A3F" w:rsidP="00F43A3F">
      <w:pPr>
        <w:tabs>
          <w:tab w:val="left" w:pos="8505"/>
        </w:tabs>
        <w:suppressAutoHyphens/>
        <w:ind w:firstLine="709"/>
        <w:jc w:val="both"/>
        <w:rPr>
          <w:sz w:val="28"/>
          <w:szCs w:val="28"/>
          <w:lang w:val="kk-KZ" w:eastAsia="zh-CN"/>
        </w:rPr>
      </w:pPr>
    </w:p>
    <w:p w:rsidR="00F43A3F" w:rsidRPr="00F43A3F" w:rsidRDefault="00F43A3F" w:rsidP="00F43A3F">
      <w:pPr>
        <w:tabs>
          <w:tab w:val="left" w:pos="8505"/>
        </w:tabs>
        <w:suppressAutoHyphens/>
        <w:ind w:firstLine="709"/>
        <w:jc w:val="both"/>
        <w:rPr>
          <w:sz w:val="28"/>
          <w:szCs w:val="28"/>
          <w:lang w:val="kk-KZ" w:eastAsia="zh-CN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F43A3F" w:rsidRPr="00F43A3F" w:rsidTr="00500E53">
        <w:trPr>
          <w:trHeight w:val="1418"/>
        </w:trPr>
        <w:tc>
          <w:tcPr>
            <w:tcW w:w="4928" w:type="dxa"/>
            <w:shd w:val="clear" w:color="auto" w:fill="auto"/>
          </w:tcPr>
          <w:p w:rsidR="00F43A3F" w:rsidRPr="00F43A3F" w:rsidRDefault="00F43A3F" w:rsidP="00F43A3F">
            <w:pPr>
              <w:suppressAutoHyphens/>
              <w:jc w:val="both"/>
              <w:rPr>
                <w:lang w:eastAsia="zh-CN"/>
              </w:rPr>
            </w:pPr>
            <w:r w:rsidRPr="00F43A3F">
              <w:rPr>
                <w:b/>
                <w:sz w:val="28"/>
                <w:szCs w:val="28"/>
                <w:lang w:val="kk-KZ" w:eastAsia="en-US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F43A3F">
              <w:rPr>
                <w:lang w:val="kk-KZ" w:eastAsia="zh-CN"/>
              </w:rPr>
              <w:t xml:space="preserve"> </w:t>
            </w:r>
            <w:r w:rsidRPr="00F43A3F">
              <w:rPr>
                <w:b/>
                <w:sz w:val="28"/>
                <w:szCs w:val="28"/>
                <w:lang w:val="kk-KZ" w:eastAsia="en-US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F43A3F" w:rsidRPr="00F43A3F" w:rsidRDefault="00F43A3F" w:rsidP="00F43A3F">
            <w:pPr>
              <w:suppressAutoHyphens/>
              <w:snapToGrid w:val="0"/>
              <w:ind w:firstLine="709"/>
              <w:jc w:val="both"/>
              <w:rPr>
                <w:b/>
                <w:sz w:val="28"/>
                <w:szCs w:val="28"/>
                <w:lang w:val="kk-KZ" w:eastAsia="en-US"/>
              </w:rPr>
            </w:pPr>
          </w:p>
          <w:p w:rsidR="00F43A3F" w:rsidRPr="00F43A3F" w:rsidRDefault="00F43A3F" w:rsidP="00F43A3F">
            <w:pPr>
              <w:suppressAutoHyphens/>
              <w:jc w:val="both"/>
              <w:rPr>
                <w:b/>
                <w:sz w:val="28"/>
                <w:szCs w:val="28"/>
                <w:lang w:val="kk-KZ" w:eastAsia="en-US"/>
              </w:rPr>
            </w:pPr>
          </w:p>
          <w:p w:rsidR="00F43A3F" w:rsidRPr="00F43A3F" w:rsidRDefault="00F43A3F" w:rsidP="00F43A3F">
            <w:pPr>
              <w:suppressAutoHyphens/>
              <w:ind w:firstLine="709"/>
              <w:jc w:val="both"/>
              <w:rPr>
                <w:sz w:val="28"/>
                <w:szCs w:val="28"/>
                <w:lang w:val="kk-KZ" w:eastAsia="en-US"/>
              </w:rPr>
            </w:pPr>
          </w:p>
          <w:p w:rsidR="00F43A3F" w:rsidRPr="00F43A3F" w:rsidRDefault="00F43A3F" w:rsidP="00F43A3F">
            <w:pPr>
              <w:suppressAutoHyphens/>
              <w:ind w:firstLine="709"/>
              <w:jc w:val="right"/>
              <w:rPr>
                <w:lang w:eastAsia="zh-CN"/>
              </w:rPr>
            </w:pPr>
            <w:r w:rsidRPr="00F43A3F">
              <w:rPr>
                <w:b/>
                <w:sz w:val="28"/>
                <w:szCs w:val="28"/>
                <w:lang w:val="kk-KZ" w:eastAsia="en-US"/>
              </w:rPr>
              <w:t>А. Әбенов</w:t>
            </w:r>
          </w:p>
        </w:tc>
      </w:tr>
    </w:tbl>
    <w:p w:rsidR="00D3130B" w:rsidRDefault="00D3130B">
      <w:bookmarkStart w:id="0" w:name="_GoBack"/>
      <w:bookmarkEnd w:id="0"/>
    </w:p>
    <w:sectPr w:rsidR="00D3130B" w:rsidSect="001D1E07">
      <w:headerReference w:type="default" r:id="rId8"/>
      <w:headerReference w:type="first" r:id="rId9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18.03.2021 09:21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18.03.2021 09:28 Анаркулова Асия Маратовна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18.03.2021 09:56 Кусаинов Серик Куанышевич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18.03.2021 12:28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21A8" w:rsidRDefault="006F21A8">
      <w:r>
        <w:separator/>
      </w:r>
    </w:p>
  </w:endnote>
  <w:endnote w:type="continuationSeparator" w:id="0">
    <w:p w:rsidR="006F21A8" w:rsidRDefault="006F21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18.03.2021 15:54.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18.03.2021 15:54. Копия электронного документа. Версия СЭД: Documentolog 7.4.17.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21A8" w:rsidRDefault="006F21A8">
      <w:r>
        <w:separator/>
      </w:r>
    </w:p>
  </w:footnote>
  <w:footnote w:type="continuationSeparator" w:id="0">
    <w:p w:rsidR="006F21A8" w:rsidRDefault="006F21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F1E11" w:rsidRDefault="008068DD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F43A3F">
      <w:rPr>
        <w:noProof/>
      </w:rPr>
      <w:t>2</w:t>
    </w:r>
    <w:r>
      <w:fldChar w:fldCharType="end"/>
    </w:r>
  </w:p>
  <w:p w:rsidR="00C15D0E" w:rsidRPr="00980E02" w:rsidRDefault="006F21A8" w:rsidP="005F1E11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8068DD" w:rsidP="00826675">
          <w:pPr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8068DD" w:rsidP="004266BE">
          <w:pPr>
            <w:tabs>
              <w:tab w:val="left" w:pos="2737"/>
            </w:tabs>
            <w:jc w:val="center"/>
            <w:rPr>
              <w:b/>
              <w:color w:val="1E1D8E"/>
              <w:sz w:val="22"/>
              <w:szCs w:val="22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8068DD" w:rsidP="00826675">
          <w:pPr>
            <w:tabs>
              <w:tab w:val="left" w:pos="610"/>
            </w:tabs>
            <w:jc w:val="center"/>
            <w:rPr>
              <w:color w:val="3399FF"/>
              <w:sz w:val="22"/>
              <w:szCs w:val="22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>
                <wp:extent cx="1047115" cy="1076325"/>
                <wp:effectExtent l="0" t="0" r="635" b="952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115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8068DD" w:rsidP="00826675">
          <w:pPr>
            <w:ind w:right="-102"/>
            <w:jc w:val="center"/>
            <w:rPr>
              <w:b/>
              <w:bCs/>
              <w:color w:val="1E1D8E"/>
              <w:sz w:val="22"/>
              <w:szCs w:val="22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8068DD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8068DD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Pr="0013109A">
      <w:rPr>
        <w:color w:val="1F497D"/>
        <w:sz w:val="16"/>
        <w:szCs w:val="16"/>
      </w:rPr>
      <w:t xml:space="preserve">  </w:t>
    </w:r>
  </w:p>
  <w:p w:rsidR="00FC1D11" w:rsidRPr="00767BBF" w:rsidRDefault="008068DD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аралбаева С.К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  <w:rPr>
        <w:rFonts w:hint="default"/>
      </w:rPr>
    </w:lvl>
  </w:abstractNum>
  <w:abstractNum w:abstractNumId="1">
    <w:nsid w:val="1BFB2A88"/>
    <w:multiLevelType w:val="hybridMultilevel"/>
    <w:tmpl w:val="E062B354"/>
    <w:lvl w:ilvl="0" w:tplc="5448B834">
      <w:start w:val="1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6D26"/>
    <w:rsid w:val="000E3640"/>
    <w:rsid w:val="006F21A8"/>
    <w:rsid w:val="008068DD"/>
    <w:rsid w:val="00BA6D26"/>
    <w:rsid w:val="00CF3ABF"/>
    <w:rsid w:val="00D3130B"/>
    <w:rsid w:val="00F43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068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068D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99"/>
    <w:locked/>
    <w:rsid w:val="008068DD"/>
    <w:rPr>
      <w:rFonts w:ascii="Calibri" w:eastAsia="Calibri" w:hAnsi="Calibri" w:cs="Times New Roman"/>
      <w:lang w:val="x-none" w:eastAsia="en-US"/>
    </w:rPr>
  </w:style>
  <w:style w:type="paragraph" w:styleId="a7">
    <w:name w:val="Balloon Text"/>
    <w:basedOn w:val="a"/>
    <w:link w:val="a8"/>
    <w:uiPriority w:val="99"/>
    <w:semiHidden/>
    <w:unhideWhenUsed/>
    <w:rsid w:val="008068D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068D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068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068D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99"/>
    <w:locked/>
    <w:rsid w:val="008068DD"/>
    <w:rPr>
      <w:rFonts w:ascii="Calibri" w:eastAsia="Calibri" w:hAnsi="Calibri" w:cs="Times New Roman"/>
      <w:lang w:val="x-none" w:eastAsia="en-US"/>
    </w:rPr>
  </w:style>
  <w:style w:type="paragraph" w:styleId="a7">
    <w:name w:val="Balloon Text"/>
    <w:basedOn w:val="a"/>
    <w:link w:val="a8"/>
    <w:uiPriority w:val="99"/>
    <w:semiHidden/>
    <w:unhideWhenUsed/>
    <w:rsid w:val="008068D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068D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311</Words>
  <Characters>1774</Characters>
  <Application>Microsoft Office Word</Application>
  <DocSecurity>0</DocSecurity>
  <Lines>14</Lines>
  <Paragraphs>4</Paragraphs>
  <ScaleCrop>false</ScaleCrop>
  <Company/>
  <LinksUpToDate>false</LinksUpToDate>
  <CharactersWithSpaces>2081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Салтанат Маралбаева</cp:lastModifiedBy>
  <cp:revision>4</cp:revision>
  <dcterms:created xsi:type="dcterms:W3CDTF">2021-02-22T04:42:00Z</dcterms:created>
  <dcterms:modified xsi:type="dcterms:W3CDTF">2021-03-18T03:17:00Z</dcterms:modified>
</cp:coreProperties>
</file>